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AA" w:rsidRDefault="005630E7">
      <w:pPr>
        <w:jc w:val="both"/>
      </w:pPr>
      <w:r>
        <w:rPr>
          <w:rFonts w:ascii="Arial" w:hAnsi="Arial"/>
          <w:sz w:val="22"/>
          <w:szCs w:val="22"/>
        </w:rPr>
        <w:t xml:space="preserve">La reformulación del Plan de Desarrollo Urbano se tomó como base para la actualización del Código de Planeamiento Urbano de Bahía Blanca, aprobado por Ordenanza </w:t>
      </w:r>
      <w:r>
        <w:rPr>
          <w:rFonts w:ascii="Arial" w:hAnsi="Arial"/>
          <w:b/>
          <w:bCs/>
          <w:sz w:val="22"/>
          <w:szCs w:val="22"/>
        </w:rPr>
        <w:t>5691</w:t>
      </w:r>
      <w:r>
        <w:rPr>
          <w:rFonts w:ascii="Arial" w:hAnsi="Arial"/>
          <w:sz w:val="22"/>
          <w:szCs w:val="22"/>
        </w:rPr>
        <w:t xml:space="preserve">, convalidado por Decreto 2353/1991 y puesto en vigencia el 1º de octubre del año 1991. </w:t>
      </w:r>
      <w:r>
        <w:rPr>
          <w:rFonts w:ascii="Arial" w:hAnsi="Arial"/>
          <w:sz w:val="22"/>
          <w:szCs w:val="22"/>
        </w:rPr>
        <w:t>Posteriormente se promulgaron las siguientes Ordenanzas modificatorias:</w:t>
      </w:r>
    </w:p>
    <w:p w:rsidR="007A24AA" w:rsidRDefault="007A24AA">
      <w:pPr>
        <w:jc w:val="both"/>
        <w:rPr>
          <w:rFonts w:ascii="Arial" w:hAnsi="Arial"/>
          <w:sz w:val="22"/>
          <w:szCs w:val="22"/>
        </w:rPr>
      </w:pP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6072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Código de Planeamiento Urbano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6855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Manzana Patronato de la Infancia (Tratamiento Especial).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7604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Ruidos.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7605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Ensanche de calles. Patios.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Lados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Mínimos.Supe</w:t>
      </w:r>
      <w:r>
        <w:rPr>
          <w:rFonts w:ascii="Arial" w:hAnsi="Arial" w:cs="Arial"/>
          <w:color w:val="000000"/>
          <w:sz w:val="22"/>
          <w:szCs w:val="22"/>
        </w:rPr>
        <w:t>rficie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mínima viviendas. Carga y Descarga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7931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Patios.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7985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Retiro Unilateral Zona Rp2.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8088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Lomas del Mirador.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8332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Lomas del Mirador.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8594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Ancho calle Drago.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8595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Restricciones Uso Zona R2.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8671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Cercos en zona Rp1.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8677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Ensanche calle Blandengues.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8824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Particularizada sector delimitado por calles Rincón, De Andrea y Vías del FF.CC.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9254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Zonificación sector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D'orbigny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Avenida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Pringles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Haití y una parcela.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9265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Retiro Frente Zona R2 (3) Sarmiento Cerrito, 19 de Mayo y la Falda.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9695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Usos Agropecuarios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(1) y Sur2 (2).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9858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Anchos calles Sector Molina Campos-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9966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Creacion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Zona R2 (8), R1 (1) y UP (4). Modificación R1 (2) y Anillo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9972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Ruidos.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10272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Edificaciones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incluídas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Registro Patrimonial.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10672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R1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Especial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)Aven</w:t>
      </w:r>
      <w:r>
        <w:rPr>
          <w:rFonts w:ascii="Arial" w:hAnsi="Arial" w:cs="Arial"/>
          <w:color w:val="000000"/>
          <w:sz w:val="22"/>
          <w:szCs w:val="22"/>
        </w:rPr>
        <w:t>ida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Leandro N.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10815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Incrementos F.O.T.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11026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Modificación zonas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(1) y A E (Área Especial).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11074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Ensanche Avenida General Arias.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11089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Modificación Usos Esparcimiento (bar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concert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salón de bailes, casa de fiestas).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11100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Suspensión Uso </w:t>
      </w:r>
      <w:r>
        <w:rPr>
          <w:rFonts w:ascii="Arial" w:hAnsi="Arial" w:cs="Arial"/>
          <w:color w:val="000000"/>
          <w:sz w:val="22"/>
          <w:szCs w:val="22"/>
        </w:rPr>
        <w:t>Permitido viviendas en sector Ing. White.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11104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Delimitaciones zonas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(1), Rp2 (2) y AE (Área Especial).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11283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Usos locales Esparcimiento Ord 10480. Correspondencia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Usos Bar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Salón de bailes y Casa de Fiestas.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11418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Ancho de calle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Necochea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11484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Autoservicio de Productos Alimenticios, Supermercado, Supermercado Total y Centro Comercial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11575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Remodelación parcelaria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Circ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II;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Secc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:B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Mzs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144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Mzs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155.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11901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Criadero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Chinchillas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12000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Ensanche calle James Harris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12173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Ancho calle Varela y El Resero.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12414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Criadero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Chinchillas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12483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Premio a cocheras en zona C1.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12601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R1 (Amanzanamiento EUSKADI)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12787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Ensanche Avenida General Arias.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13198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Usos Agropecuarios Zona Sur 1 (1) y Sur2 (1).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14215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Zona</w:t>
      </w:r>
      <w:r>
        <w:rPr>
          <w:rFonts w:ascii="Arial" w:hAnsi="Arial" w:cs="Arial"/>
          <w:color w:val="000000"/>
          <w:sz w:val="22"/>
          <w:szCs w:val="22"/>
        </w:rPr>
        <w:t xml:space="preserve"> de Reserva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Urbano (REIU)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14708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Modificaciones Generales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Codigo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Planeamiento Urbano (Derogada por Ordenanza Nº 20207).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14994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Establece Modelo Territorial por "Fajas".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15479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Subdivisiones menores a los mínimos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Covalidada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15505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Valle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Napos</w:t>
      </w:r>
      <w:r>
        <w:rPr>
          <w:rFonts w:ascii="Arial" w:hAnsi="Arial" w:cs="Arial"/>
          <w:color w:val="000000"/>
          <w:sz w:val="22"/>
          <w:szCs w:val="22"/>
        </w:rPr>
        <w:t>tá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15514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Plan Director General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Cerri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15526</w:t>
      </w:r>
      <w:r>
        <w:rPr>
          <w:rFonts w:ascii="Arial" w:hAnsi="Arial" w:cs="Arial"/>
          <w:color w:val="000000"/>
          <w:sz w:val="22"/>
          <w:szCs w:val="22"/>
        </w:rPr>
        <w:t xml:space="preserve"> Plan Director Territorial de Ingeniero White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15615</w:t>
      </w:r>
      <w:r>
        <w:rPr>
          <w:rFonts w:ascii="Arial" w:hAnsi="Arial" w:cs="Arial"/>
          <w:color w:val="000000"/>
          <w:sz w:val="22"/>
          <w:szCs w:val="22"/>
        </w:rPr>
        <w:t xml:space="preserve"> Modifica el Artículo 3° de la Ordenanza Nº 15526.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15637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Plan director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Periurbaho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Bahiense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16124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Á</w:t>
      </w:r>
      <w:r>
        <w:rPr>
          <w:rFonts w:ascii="Arial" w:hAnsi="Arial" w:cs="Arial"/>
          <w:color w:val="000000"/>
          <w:sz w:val="22"/>
          <w:szCs w:val="22"/>
        </w:rPr>
        <w:t>rea Central.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16139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Agrupamiento Industrial Cabildo.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16249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Complementaria 15637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16372</w:t>
      </w:r>
      <w:r>
        <w:rPr>
          <w:rFonts w:ascii="Arial" w:hAnsi="Arial" w:cs="Arial"/>
          <w:color w:val="000000"/>
          <w:sz w:val="22"/>
          <w:szCs w:val="22"/>
        </w:rPr>
        <w:t xml:space="preserve"> Estableciendo la “Zona de Actividades Logísticas”.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16648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Faja Logística del Modelo Territorial de la ciudad de Bahía Blanca.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16948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Retiros en FSV.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17080</w:t>
      </w:r>
      <w:r>
        <w:rPr>
          <w:rFonts w:ascii="Arial" w:hAnsi="Arial" w:cs="Arial"/>
          <w:color w:val="000000"/>
          <w:sz w:val="22"/>
          <w:szCs w:val="22"/>
        </w:rPr>
        <w:t xml:space="preserve"> Modifica la Ordenanza </w:t>
      </w:r>
      <w:r>
        <w:rPr>
          <w:rFonts w:ascii="Arial" w:hAnsi="Arial" w:cs="Arial"/>
          <w:color w:val="000000"/>
          <w:sz w:val="22"/>
          <w:szCs w:val="22"/>
        </w:rPr>
        <w:t>Nº 15505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17780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Complementaria Nº 15505.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18021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Complementaria Nº 15637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Conavilidada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18127</w:t>
      </w:r>
      <w:r>
        <w:rPr>
          <w:rFonts w:ascii="Arial" w:hAnsi="Arial" w:cs="Arial"/>
          <w:color w:val="000000"/>
          <w:sz w:val="22"/>
          <w:szCs w:val="22"/>
        </w:rPr>
        <w:t xml:space="preserve"> Desafectando zona AE (7) Rezonificación a Residencial Parque 1.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18332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Cambio zonificación tierras Club Argentino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18837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Incorporando </w:t>
      </w:r>
      <w:r>
        <w:rPr>
          <w:rFonts w:ascii="Arial" w:hAnsi="Arial" w:cs="Arial"/>
          <w:color w:val="000000"/>
          <w:sz w:val="22"/>
          <w:szCs w:val="22"/>
        </w:rPr>
        <w:t>uso “Casita de fiestas infantiles” 18843.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19382</w:t>
      </w:r>
      <w:r>
        <w:rPr>
          <w:rFonts w:ascii="Arial" w:hAnsi="Arial" w:cs="Arial"/>
          <w:color w:val="000000"/>
          <w:sz w:val="22"/>
          <w:szCs w:val="22"/>
        </w:rPr>
        <w:t xml:space="preserve"> Instalación de estructuras soporte antenas de telefonía celular.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20199</w:t>
      </w:r>
      <w:r>
        <w:rPr>
          <w:rFonts w:ascii="Arial" w:hAnsi="Arial" w:cs="Arial"/>
          <w:color w:val="000000"/>
          <w:sz w:val="22"/>
          <w:szCs w:val="22"/>
        </w:rPr>
        <w:t xml:space="preserve"> Habilita usos complementarios permitidos en zona Rural.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20200</w:t>
      </w:r>
      <w:r>
        <w:rPr>
          <w:rFonts w:ascii="Arial" w:hAnsi="Arial" w:cs="Arial"/>
          <w:color w:val="000000"/>
          <w:sz w:val="22"/>
          <w:szCs w:val="22"/>
        </w:rPr>
        <w:t xml:space="preserve"> Modificando Artículo 2° Ordenanza Nº 10.672 (R1 Área Especial).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20207</w:t>
      </w:r>
      <w:r>
        <w:rPr>
          <w:rFonts w:ascii="Arial" w:hAnsi="Arial" w:cs="Arial"/>
          <w:color w:val="000000"/>
          <w:sz w:val="22"/>
          <w:szCs w:val="22"/>
        </w:rPr>
        <w:t xml:space="preserve"> Derog</w:t>
      </w:r>
      <w:r>
        <w:rPr>
          <w:rFonts w:ascii="Arial" w:hAnsi="Arial" w:cs="Arial"/>
          <w:color w:val="000000"/>
          <w:sz w:val="22"/>
          <w:szCs w:val="22"/>
        </w:rPr>
        <w:t>a las Ordenanzas Nº 14708, 15775, 16798 y 18843.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20277</w:t>
      </w:r>
      <w:r>
        <w:rPr>
          <w:rFonts w:ascii="Arial" w:hAnsi="Arial" w:cs="Arial"/>
          <w:color w:val="000000"/>
          <w:sz w:val="22"/>
          <w:szCs w:val="22"/>
        </w:rPr>
        <w:t xml:space="preserve"> Crea la zona Centro Urbano de Servicios y Equipamiento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)) Club Argentino (Convalidada).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20209</w:t>
      </w:r>
      <w:r>
        <w:rPr>
          <w:rFonts w:ascii="Arial" w:hAnsi="Arial" w:cs="Arial"/>
          <w:color w:val="000000"/>
          <w:sz w:val="22"/>
          <w:szCs w:val="22"/>
        </w:rPr>
        <w:t xml:space="preserve"> Modifica el Artículo 2° de la Ordenanza Nº 18692 (PRO.CRE.AR).</w:t>
      </w:r>
    </w:p>
    <w:p w:rsidR="007A24AA" w:rsidRDefault="005630E7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20424</w:t>
      </w:r>
      <w:r>
        <w:rPr>
          <w:rFonts w:ascii="Arial" w:hAnsi="Arial" w:cs="Arial"/>
          <w:color w:val="000000"/>
          <w:sz w:val="22"/>
          <w:szCs w:val="22"/>
        </w:rPr>
        <w:t xml:space="preserve"> Aprueba el cuadro comparativo</w:t>
      </w:r>
      <w:r>
        <w:rPr>
          <w:rFonts w:ascii="Arial" w:hAnsi="Arial" w:cs="Arial"/>
          <w:color w:val="000000"/>
          <w:sz w:val="22"/>
          <w:szCs w:val="22"/>
        </w:rPr>
        <w:t xml:space="preserve"> para la adecuación de los tipos de zonificación.</w:t>
      </w:r>
    </w:p>
    <w:p w:rsidR="007A24AA" w:rsidRDefault="007A24AA">
      <w:pPr>
        <w:jc w:val="both"/>
        <w:rPr>
          <w:rFonts w:ascii="Arial" w:hAnsi="Arial" w:cs="Arial"/>
          <w:sz w:val="22"/>
          <w:szCs w:val="22"/>
        </w:rPr>
      </w:pPr>
    </w:p>
    <w:p w:rsidR="007A24AA" w:rsidRDefault="007A24AA">
      <w:pPr>
        <w:jc w:val="both"/>
      </w:pPr>
    </w:p>
    <w:sectPr w:rsidR="007A24AA" w:rsidSect="007A24AA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4AA"/>
    <w:rsid w:val="005630E7"/>
    <w:rsid w:val="007A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0D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rsid w:val="007A24A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7A24AA"/>
    <w:pPr>
      <w:spacing w:after="140" w:line="288" w:lineRule="auto"/>
    </w:pPr>
  </w:style>
  <w:style w:type="paragraph" w:styleId="Lista">
    <w:name w:val="List"/>
    <w:basedOn w:val="Textoindependiente"/>
    <w:rsid w:val="007A24AA"/>
    <w:rPr>
      <w:rFonts w:cs="Lohit Devanagari"/>
    </w:rPr>
  </w:style>
  <w:style w:type="paragraph" w:customStyle="1" w:styleId="Caption">
    <w:name w:val="Caption"/>
    <w:basedOn w:val="Normal"/>
    <w:qFormat/>
    <w:rsid w:val="007A24AA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7A24AA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mesa20</dc:creator>
  <dc:description/>
  <cp:lastModifiedBy>mesa20</cp:lastModifiedBy>
  <cp:revision>2</cp:revision>
  <cp:lastPrinted>2022-01-06T08:58:00Z</cp:lastPrinted>
  <dcterms:created xsi:type="dcterms:W3CDTF">2022-01-12T11:03:00Z</dcterms:created>
  <dcterms:modified xsi:type="dcterms:W3CDTF">2022-01-12T11:03:00Z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